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8121EA">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8121EA">
              <w:rPr>
                <w:sz w:val="20"/>
                <w:szCs w:val="20"/>
              </w:rPr>
              <w:t>Obra de Pavimentação e Drenagem da Vila Barbosa</w:t>
            </w:r>
            <w:r w:rsidR="003C2D0E">
              <w:rPr>
                <w:sz w:val="20"/>
                <w:szCs w:val="20"/>
              </w:rPr>
              <w:t>,</w:t>
            </w:r>
            <w:r w:rsidRPr="0068757D">
              <w:rPr>
                <w:sz w:val="20"/>
                <w:szCs w:val="20"/>
              </w:rPr>
              <w:t xml:space="preserve"> como base para a elaboração do </w:t>
            </w:r>
            <w:r>
              <w:rPr>
                <w:sz w:val="20"/>
                <w:szCs w:val="20"/>
              </w:rPr>
              <w:t>Projeto Básico</w:t>
            </w:r>
            <w:r w:rsidRPr="0068757D">
              <w:rPr>
                <w:sz w:val="20"/>
                <w:szCs w:val="20"/>
              </w:rPr>
              <w:t>, de acordo com a Lei 8.666/1993, art. 6º, inciso IX.</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FA0A2E">
            <w:pPr>
              <w:jc w:val="both"/>
            </w:pP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8800AF">
            <w:pPr>
              <w:jc w:val="both"/>
              <w:rPr>
                <w:b/>
              </w:rPr>
            </w:pPr>
            <w:r>
              <w:rPr>
                <w:b/>
              </w:rPr>
              <w:t xml:space="preserve">Data da Elaboração: </w:t>
            </w:r>
            <w:r w:rsidR="008800AF" w:rsidRPr="00C3591B">
              <w:rPr>
                <w:sz w:val="20"/>
                <w:szCs w:val="20"/>
              </w:rPr>
              <w:t>16</w:t>
            </w:r>
            <w:r w:rsidR="008F6CC7" w:rsidRPr="00C3591B">
              <w:rPr>
                <w:sz w:val="20"/>
                <w:szCs w:val="20"/>
              </w:rPr>
              <w:t>/0</w:t>
            </w:r>
            <w:r w:rsidR="008800AF" w:rsidRPr="00C3591B">
              <w:rPr>
                <w:sz w:val="20"/>
                <w:szCs w:val="20"/>
              </w:rPr>
              <w:t>9</w:t>
            </w:r>
            <w:r w:rsidR="008F6CC7" w:rsidRPr="00C3591B">
              <w:rPr>
                <w:sz w:val="20"/>
                <w:szCs w:val="20"/>
              </w:rPr>
              <w:t>/20</w:t>
            </w:r>
            <w:r w:rsidR="00C3591B">
              <w:rPr>
                <w:sz w:val="20"/>
                <w:szCs w:val="20"/>
              </w:rPr>
              <w:t>2</w:t>
            </w:r>
            <w:r w:rsidR="008F6CC7" w:rsidRPr="00C3591B">
              <w:rPr>
                <w:sz w:val="20"/>
                <w:szCs w:val="20"/>
              </w:rPr>
              <w:t>1</w:t>
            </w:r>
          </w:p>
        </w:tc>
      </w:tr>
      <w:tr w:rsidR="00F77521" w:rsidTr="00F77521">
        <w:tc>
          <w:tcPr>
            <w:tcW w:w="8897" w:type="dxa"/>
            <w:gridSpan w:val="2"/>
            <w:tcBorders>
              <w:top w:val="single" w:sz="4" w:space="0" w:color="auto"/>
              <w:left w:val="single" w:sz="4" w:space="0" w:color="auto"/>
              <w:bottom w:val="single" w:sz="4" w:space="0" w:color="auto"/>
              <w:right w:val="single" w:sz="4" w:space="0" w:color="auto"/>
            </w:tcBorders>
            <w:vAlign w:val="center"/>
          </w:tcPr>
          <w:p w:rsidR="00F77521" w:rsidRPr="005F1123" w:rsidRDefault="00F77521">
            <w:pPr>
              <w:jc w:val="both"/>
              <w:rPr>
                <w:b/>
                <w:sz w:val="20"/>
                <w:szCs w:val="20"/>
              </w:rPr>
            </w:pPr>
          </w:p>
          <w:p w:rsidR="00F77521" w:rsidRPr="005F1123" w:rsidRDefault="00F77521">
            <w:pPr>
              <w:jc w:val="both"/>
              <w:rPr>
                <w:b/>
                <w:sz w:val="20"/>
                <w:szCs w:val="20"/>
              </w:rPr>
            </w:pPr>
            <w:r w:rsidRPr="005F1123">
              <w:rPr>
                <w:b/>
                <w:sz w:val="20"/>
                <w:szCs w:val="20"/>
              </w:rPr>
              <w:t>Secretaria/servidor responsável:</w:t>
            </w:r>
          </w:p>
          <w:p w:rsidR="00F83A06" w:rsidRPr="00A93A0A" w:rsidRDefault="00F77521" w:rsidP="00F83A06">
            <w:pPr>
              <w:pStyle w:val="PargrafodaLista"/>
              <w:numPr>
                <w:ilvl w:val="0"/>
                <w:numId w:val="19"/>
              </w:numPr>
              <w:jc w:val="both"/>
              <w:rPr>
                <w:sz w:val="20"/>
                <w:szCs w:val="20"/>
              </w:rPr>
            </w:pPr>
            <w:r w:rsidRPr="00A93A0A">
              <w:rPr>
                <w:sz w:val="20"/>
                <w:szCs w:val="20"/>
              </w:rPr>
              <w:t xml:space="preserve">Secretaria de </w:t>
            </w:r>
            <w:r w:rsidR="003C2D0E" w:rsidRPr="00A93A0A">
              <w:rPr>
                <w:sz w:val="20"/>
                <w:szCs w:val="20"/>
              </w:rPr>
              <w:t xml:space="preserve">Municipal de </w:t>
            </w:r>
            <w:r w:rsidR="008121EA">
              <w:rPr>
                <w:sz w:val="20"/>
                <w:szCs w:val="20"/>
              </w:rPr>
              <w:t xml:space="preserve">Finanças </w:t>
            </w:r>
            <w:r w:rsidR="004D4D88" w:rsidRPr="00A93A0A">
              <w:rPr>
                <w:sz w:val="20"/>
                <w:szCs w:val="20"/>
              </w:rPr>
              <w:t xml:space="preserve"> </w:t>
            </w:r>
          </w:p>
          <w:p w:rsidR="00F77521" w:rsidRDefault="00F77521">
            <w:pPr>
              <w:jc w:val="both"/>
            </w:pPr>
          </w:p>
          <w:p w:rsidR="00F77521" w:rsidRDefault="00F77521">
            <w:pPr>
              <w:jc w:val="both"/>
            </w:pP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4D4D88" w:rsidRPr="004D4D88" w:rsidRDefault="004D4D88" w:rsidP="004D4D88">
            <w:pPr>
              <w:jc w:val="both"/>
              <w:rPr>
                <w:sz w:val="20"/>
                <w:szCs w:val="20"/>
              </w:rPr>
            </w:pPr>
            <w:r w:rsidRPr="004D4D88">
              <w:rPr>
                <w:sz w:val="20"/>
                <w:szCs w:val="20"/>
              </w:rPr>
              <w:t xml:space="preserve">Considerando que o objeto se trata do mesmo objeto do </w:t>
            </w:r>
            <w:r w:rsidRPr="008121EA">
              <w:rPr>
                <w:sz w:val="20"/>
                <w:szCs w:val="20"/>
              </w:rPr>
              <w:t>CT 0</w:t>
            </w:r>
            <w:r w:rsidR="008121EA" w:rsidRPr="008121EA">
              <w:rPr>
                <w:sz w:val="20"/>
                <w:szCs w:val="20"/>
              </w:rPr>
              <w:t>61</w:t>
            </w:r>
            <w:r w:rsidRPr="008121EA">
              <w:rPr>
                <w:sz w:val="20"/>
                <w:szCs w:val="20"/>
              </w:rPr>
              <w:t>/2020, TP 0</w:t>
            </w:r>
            <w:r w:rsidR="008121EA" w:rsidRPr="008121EA">
              <w:rPr>
                <w:sz w:val="20"/>
                <w:szCs w:val="20"/>
              </w:rPr>
              <w:t>19</w:t>
            </w:r>
            <w:r w:rsidRPr="008121EA">
              <w:rPr>
                <w:sz w:val="20"/>
                <w:szCs w:val="20"/>
              </w:rPr>
              <w:t>/2020</w:t>
            </w:r>
            <w:r w:rsidRPr="004D4D88">
              <w:rPr>
                <w:sz w:val="20"/>
                <w:szCs w:val="20"/>
              </w:rPr>
              <w:t xml:space="preserve">, o qual foi causa de rescisão com esta municipalidade, devido aumento dos insumos da </w:t>
            </w:r>
            <w:r w:rsidR="003330C7">
              <w:rPr>
                <w:sz w:val="20"/>
                <w:szCs w:val="20"/>
              </w:rPr>
              <w:t>pavimentação e drenagem</w:t>
            </w:r>
            <w:r w:rsidRPr="004D4D88">
              <w:rPr>
                <w:sz w:val="20"/>
                <w:szCs w:val="20"/>
              </w:rPr>
              <w:t>, ocorrido pela situação de pandemia, tendo os demais colocados da licitação declinados de intenção de assumir a obra, considerando o elevado aumento dos insumos da construção civil devido a situação de pandemia pela COVID 19.</w:t>
            </w:r>
          </w:p>
          <w:p w:rsidR="008737A4" w:rsidRDefault="008737A4" w:rsidP="008737A4">
            <w:pPr>
              <w:jc w:val="both"/>
              <w:rPr>
                <w:sz w:val="20"/>
                <w:szCs w:val="20"/>
              </w:rPr>
            </w:pPr>
          </w:p>
          <w:p w:rsidR="003330C7" w:rsidRPr="003330C7" w:rsidRDefault="003330C7" w:rsidP="008737A4">
            <w:pPr>
              <w:jc w:val="both"/>
              <w:rPr>
                <w:sz w:val="20"/>
                <w:szCs w:val="20"/>
              </w:rPr>
            </w:pPr>
            <w:r w:rsidRPr="003330C7">
              <w:rPr>
                <w:sz w:val="20"/>
                <w:szCs w:val="20"/>
              </w:rPr>
              <w:t xml:space="preserve">A presente licitação justifica-se pela necessidade de pavimentação e drenagem </w:t>
            </w:r>
            <w:r>
              <w:rPr>
                <w:sz w:val="20"/>
                <w:szCs w:val="20"/>
              </w:rPr>
              <w:t xml:space="preserve">na rua de acesso a Vila </w:t>
            </w:r>
            <w:r w:rsidRPr="003330C7">
              <w:rPr>
                <w:sz w:val="20"/>
                <w:szCs w:val="20"/>
              </w:rPr>
              <w:t>pois a mesma encontra-se sem. Visando a melhoria d</w:t>
            </w:r>
            <w:r>
              <w:rPr>
                <w:sz w:val="20"/>
                <w:szCs w:val="20"/>
              </w:rPr>
              <w:t>a</w:t>
            </w:r>
            <w:r w:rsidRPr="003330C7">
              <w:rPr>
                <w:sz w:val="20"/>
                <w:szCs w:val="20"/>
              </w:rPr>
              <w:t xml:space="preserve"> vida</w:t>
            </w:r>
            <w:r>
              <w:rPr>
                <w:sz w:val="20"/>
                <w:szCs w:val="20"/>
              </w:rPr>
              <w:t xml:space="preserve"> e saúde </w:t>
            </w:r>
            <w:r w:rsidRPr="003330C7">
              <w:rPr>
                <w:sz w:val="20"/>
                <w:szCs w:val="20"/>
              </w:rPr>
              <w:t>da população da Vila,</w:t>
            </w:r>
            <w:r w:rsidR="008F09B4">
              <w:rPr>
                <w:sz w:val="20"/>
                <w:szCs w:val="20"/>
              </w:rPr>
              <w:t xml:space="preserve"> pois, </w:t>
            </w:r>
            <w:r w:rsidRPr="003330C7">
              <w:rPr>
                <w:sz w:val="20"/>
                <w:szCs w:val="20"/>
              </w:rPr>
              <w:t xml:space="preserve">sabemos que o pavimento traz muitos benefícios, começando pela diminuição de doenças provocadas por poeiras e pela água parada que se formar nas vias de chão batido, sem contar da valorização dos imóveis. </w:t>
            </w:r>
          </w:p>
          <w:p w:rsidR="003A1D3F" w:rsidRDefault="003A1D3F" w:rsidP="003330C7">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8737A4">
        <w:tc>
          <w:tcPr>
            <w:tcW w:w="8927" w:type="dxa"/>
            <w:tcBorders>
              <w:top w:val="single" w:sz="4" w:space="0" w:color="auto"/>
              <w:left w:val="single" w:sz="4" w:space="0" w:color="auto"/>
              <w:bottom w:val="single" w:sz="4" w:space="0" w:color="auto"/>
              <w:right w:val="single" w:sz="4" w:space="0" w:color="auto"/>
            </w:tcBorders>
            <w:shd w:val="clear" w:color="auto" w:fill="auto"/>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lastRenderedPageBreak/>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8800AF" w:rsidRDefault="005F1123" w:rsidP="00020BE3">
            <w:pPr>
              <w:pStyle w:val="PargrafodaLista"/>
              <w:numPr>
                <w:ilvl w:val="0"/>
                <w:numId w:val="22"/>
              </w:numPr>
              <w:jc w:val="both"/>
              <w:rPr>
                <w:b/>
                <w:sz w:val="20"/>
                <w:szCs w:val="20"/>
              </w:rPr>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w:t>
            </w:r>
            <w:r w:rsidR="00020BE3" w:rsidRPr="008737A4">
              <w:rPr>
                <w:sz w:val="20"/>
                <w:szCs w:val="20"/>
              </w:rPr>
              <w:t>responsabilidade técnica - ART, comprovando a prestação de serviços de características técnicas compatíveis às do objeto da presente licitação</w:t>
            </w:r>
            <w:r w:rsidR="008800AF">
              <w:rPr>
                <w:sz w:val="20"/>
                <w:szCs w:val="20"/>
              </w:rPr>
              <w:t xml:space="preserve">, sendo o índice de relevância: </w:t>
            </w:r>
            <w:r w:rsidR="008800AF" w:rsidRPr="008800AF">
              <w:rPr>
                <w:b/>
                <w:sz w:val="20"/>
                <w:szCs w:val="20"/>
              </w:rPr>
              <w:t>Pavimentação em blocos de concreto sextavad</w:t>
            </w:r>
            <w:r w:rsidR="00C3591B">
              <w:rPr>
                <w:b/>
                <w:sz w:val="20"/>
                <w:szCs w:val="20"/>
              </w:rPr>
              <w:t>o de 25 x 25 cm, espessura 8 cm e resistência de 35 Mpa.</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rsidP="008D6944">
            <w:pPr>
              <w:jc w:val="both"/>
              <w:rPr>
                <w:color w:val="0000FF"/>
                <w:sz w:val="20"/>
                <w:szCs w:val="20"/>
              </w:rPr>
            </w:pPr>
            <w:r w:rsidRPr="005F1123">
              <w:rPr>
                <w:sz w:val="20"/>
                <w:szCs w:val="20"/>
              </w:rPr>
              <w:t>Levantamento de preços baseado em planilhas de composições de custos fornecidas pelo Estado e Federação. (</w:t>
            </w:r>
            <w:r w:rsidR="008D6944">
              <w:rPr>
                <w:sz w:val="20"/>
                <w:szCs w:val="20"/>
              </w:rPr>
              <w:t>DER-ES</w:t>
            </w:r>
            <w:r w:rsidRPr="005F1123">
              <w:rPr>
                <w:sz w:val="20"/>
                <w:szCs w:val="20"/>
              </w:rPr>
              <w:t xml:space="preserve"> e SINAPI).</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1677B5" w:rsidRDefault="001677B5" w:rsidP="00162BD5">
            <w:pPr>
              <w:jc w:val="both"/>
              <w:rPr>
                <w:sz w:val="20"/>
                <w:szCs w:val="20"/>
                <w:highlight w:val="yellow"/>
              </w:rPr>
            </w:pPr>
          </w:p>
          <w:p w:rsidR="001677B5" w:rsidRPr="001677B5" w:rsidRDefault="001677B5" w:rsidP="001677B5">
            <w:pPr>
              <w:jc w:val="both"/>
              <w:rPr>
                <w:sz w:val="20"/>
                <w:szCs w:val="20"/>
              </w:rPr>
            </w:pPr>
            <w:r w:rsidRPr="001677B5">
              <w:rPr>
                <w:sz w:val="20"/>
                <w:szCs w:val="20"/>
              </w:rPr>
              <w:t>Tendo em vista que o leito atual da via principal de acesso a Vila Barbosa encontra se em revestimento primário (saibro), o que dificulta o acesso em dias chuvosos;</w:t>
            </w:r>
          </w:p>
          <w:p w:rsidR="001677B5" w:rsidRPr="001677B5" w:rsidRDefault="001677B5" w:rsidP="001677B5">
            <w:pPr>
              <w:jc w:val="both"/>
              <w:rPr>
                <w:sz w:val="20"/>
                <w:szCs w:val="20"/>
              </w:rPr>
            </w:pPr>
          </w:p>
          <w:p w:rsidR="001677B5" w:rsidRPr="001677B5" w:rsidRDefault="001677B5" w:rsidP="001677B5">
            <w:pPr>
              <w:jc w:val="both"/>
              <w:rPr>
                <w:sz w:val="20"/>
                <w:szCs w:val="20"/>
              </w:rPr>
            </w:pPr>
            <w:r w:rsidRPr="001677B5">
              <w:rPr>
                <w:sz w:val="20"/>
                <w:szCs w:val="20"/>
              </w:rPr>
              <w:t>Considerando o custo a esta municipalidade com manutenção e correções rotineiras para que a via seja mantida transitável pela comunidade;</w:t>
            </w:r>
          </w:p>
          <w:p w:rsidR="001677B5" w:rsidRPr="001677B5" w:rsidRDefault="001677B5" w:rsidP="001677B5">
            <w:pPr>
              <w:jc w:val="both"/>
              <w:rPr>
                <w:sz w:val="20"/>
                <w:szCs w:val="20"/>
              </w:rPr>
            </w:pPr>
          </w:p>
          <w:p w:rsidR="001677B5" w:rsidRPr="001677B5" w:rsidRDefault="001677B5" w:rsidP="001677B5">
            <w:pPr>
              <w:jc w:val="both"/>
              <w:rPr>
                <w:sz w:val="20"/>
                <w:szCs w:val="20"/>
              </w:rPr>
            </w:pPr>
            <w:r w:rsidRPr="001677B5">
              <w:rPr>
                <w:sz w:val="20"/>
                <w:szCs w:val="20"/>
              </w:rPr>
              <w:t>Levando em consideração ainda a melhoria das condições de vida dos moradores da comunidade;</w:t>
            </w:r>
          </w:p>
          <w:p w:rsidR="001677B5" w:rsidRPr="001677B5" w:rsidRDefault="001677B5" w:rsidP="001677B5">
            <w:pPr>
              <w:jc w:val="both"/>
              <w:rPr>
                <w:sz w:val="20"/>
                <w:szCs w:val="20"/>
              </w:rPr>
            </w:pPr>
          </w:p>
          <w:p w:rsidR="003F26BD" w:rsidRPr="008800AF" w:rsidRDefault="001677B5" w:rsidP="00162BD5">
            <w:pPr>
              <w:jc w:val="both"/>
              <w:rPr>
                <w:sz w:val="20"/>
                <w:szCs w:val="20"/>
                <w:highlight w:val="yellow"/>
              </w:rPr>
            </w:pPr>
            <w:r w:rsidRPr="001677B5">
              <w:rPr>
                <w:sz w:val="20"/>
                <w:szCs w:val="20"/>
              </w:rPr>
              <w:t>Assim, pelo exposto acima, a realização da pavimentação é justificável, necessitando da contração de empresa mediante processo licitatório, na modalidade Tomada de Preços, para execução da mesma.</w:t>
            </w:r>
          </w:p>
          <w:p w:rsidR="00F77521" w:rsidRPr="008800AF" w:rsidRDefault="00F77521" w:rsidP="00C77ADB">
            <w:pPr>
              <w:jc w:val="both"/>
              <w:rPr>
                <w:sz w:val="20"/>
                <w:szCs w:val="20"/>
                <w:highlight w:val="yellow"/>
              </w:rPr>
            </w:pPr>
          </w:p>
        </w:tc>
      </w:tr>
    </w:tbl>
    <w:p w:rsidR="00B46604" w:rsidRDefault="00B46604"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1677B5" w:rsidP="0067311B">
            <w:pPr>
              <w:widowControl w:val="0"/>
              <w:jc w:val="both"/>
              <w:rPr>
                <w:sz w:val="20"/>
                <w:szCs w:val="20"/>
              </w:rPr>
            </w:pPr>
            <w:r>
              <w:rPr>
                <w:sz w:val="20"/>
                <w:szCs w:val="20"/>
              </w:rPr>
              <w:t>O</w:t>
            </w:r>
            <w:r w:rsidR="0067311B" w:rsidRPr="005F1123">
              <w:rPr>
                <w:sz w:val="20"/>
                <w:szCs w:val="20"/>
              </w:rPr>
              <w:t>s quanti</w:t>
            </w:r>
            <w:r>
              <w:rPr>
                <w:sz w:val="20"/>
                <w:szCs w:val="20"/>
              </w:rPr>
              <w:t xml:space="preserve">tativos dos serviços </w:t>
            </w:r>
            <w:r w:rsidR="0067311B" w:rsidRPr="005F1123">
              <w:rPr>
                <w:sz w:val="20"/>
                <w:szCs w:val="20"/>
              </w:rPr>
              <w:t xml:space="preserve">foram levantadas tendo como base o projeto executivo de reforma. </w:t>
            </w:r>
          </w:p>
          <w:p w:rsidR="0067311B" w:rsidRDefault="0067311B" w:rsidP="0067311B">
            <w:pPr>
              <w:widowControl w:val="0"/>
              <w:jc w:val="both"/>
            </w:pPr>
            <w:r w:rsidRPr="005F1123">
              <w:rPr>
                <w:sz w:val="20"/>
                <w:szCs w:val="20"/>
              </w:rPr>
              <w:t>Seus valores podem ser verificados na memória de cálculo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O valor estimado da contratação foi obtido a partir dos referenciais de preços de serviços disponibilizados pelo governo estadual e pelo governo federal. (</w:t>
            </w:r>
            <w:r w:rsidR="003C6959">
              <w:rPr>
                <w:sz w:val="20"/>
                <w:szCs w:val="20"/>
              </w:rPr>
              <w:t>DER-ES</w:t>
            </w:r>
            <w:r w:rsidRPr="005F1123">
              <w:rPr>
                <w:sz w:val="20"/>
                <w:szCs w:val="20"/>
              </w:rPr>
              <w:t xml:space="preserve"> e SINAPI).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B46604">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020BE3" w:rsidRDefault="00020BE3" w:rsidP="00020BE3">
            <w:pPr>
              <w:autoSpaceDE w:val="0"/>
              <w:autoSpaceDN w:val="0"/>
              <w:adjustRightInd w:val="0"/>
              <w:rPr>
                <w:color w:val="00000A"/>
                <w:sz w:val="20"/>
                <w:szCs w:val="20"/>
              </w:rPr>
            </w:pPr>
          </w:p>
          <w:p w:rsidR="005F1123" w:rsidRPr="005F1123" w:rsidRDefault="00466E14" w:rsidP="00466E14">
            <w:pPr>
              <w:autoSpaceDE w:val="0"/>
              <w:autoSpaceDN w:val="0"/>
              <w:adjustRightInd w:val="0"/>
              <w:jc w:val="both"/>
              <w:rPr>
                <w:color w:val="000000"/>
                <w:sz w:val="20"/>
                <w:szCs w:val="20"/>
              </w:rPr>
            </w:pPr>
            <w:r>
              <w:rPr>
                <w:sz w:val="20"/>
                <w:szCs w:val="20"/>
              </w:rPr>
              <w:t xml:space="preserve">O bairro Vila Barbosa atualmente tem sua </w:t>
            </w:r>
            <w:r w:rsidRPr="001677B5">
              <w:rPr>
                <w:sz w:val="20"/>
                <w:szCs w:val="20"/>
              </w:rPr>
              <w:t xml:space="preserve">via principal de acesso </w:t>
            </w:r>
            <w:r>
              <w:rPr>
                <w:sz w:val="20"/>
                <w:szCs w:val="20"/>
              </w:rPr>
              <w:t xml:space="preserve">com </w:t>
            </w:r>
            <w:r w:rsidRPr="001677B5">
              <w:rPr>
                <w:sz w:val="20"/>
                <w:szCs w:val="20"/>
              </w:rPr>
              <w:t xml:space="preserve">revestimento primário (saibro), </w:t>
            </w:r>
            <w:r>
              <w:rPr>
                <w:sz w:val="20"/>
                <w:szCs w:val="20"/>
              </w:rPr>
              <w:t xml:space="preserve">dificultando </w:t>
            </w:r>
            <w:r w:rsidRPr="001677B5">
              <w:rPr>
                <w:sz w:val="20"/>
                <w:szCs w:val="20"/>
              </w:rPr>
              <w:t xml:space="preserve">o acesso </w:t>
            </w:r>
            <w:r>
              <w:rPr>
                <w:sz w:val="20"/>
                <w:szCs w:val="20"/>
              </w:rPr>
              <w:t xml:space="preserve">dos moradores em dias chuvosos, sendo indispensável a pavimentação para </w:t>
            </w:r>
            <w:r w:rsidRPr="001677B5">
              <w:rPr>
                <w:sz w:val="20"/>
                <w:szCs w:val="20"/>
              </w:rPr>
              <w:t xml:space="preserve">a melhoria das condições de vida dos moradores da </w:t>
            </w:r>
            <w:r w:rsidRPr="00466E14">
              <w:rPr>
                <w:sz w:val="20"/>
                <w:szCs w:val="20"/>
              </w:rPr>
              <w:t>comunidade</w:t>
            </w:r>
            <w:r w:rsidR="005F1123" w:rsidRPr="00466E14">
              <w:rPr>
                <w:sz w:val="20"/>
                <w:szCs w:val="20"/>
              </w:rPr>
              <w:t xml:space="preserve">. </w:t>
            </w:r>
            <w:r w:rsidR="00020BE3" w:rsidRPr="00466E14">
              <w:rPr>
                <w:color w:val="00000A"/>
                <w:sz w:val="20"/>
                <w:szCs w:val="20"/>
              </w:rPr>
              <w:t>Por essa razão, a estratégia de contr</w:t>
            </w:r>
            <w:r w:rsidR="005F1123" w:rsidRPr="00466E14">
              <w:rPr>
                <w:color w:val="00000A"/>
                <w:sz w:val="20"/>
                <w:szCs w:val="20"/>
              </w:rPr>
              <w:t xml:space="preserve">atação mais conveniente dá-se pela modalidade tomada de </w:t>
            </w:r>
            <w:r w:rsidR="00020BE3" w:rsidRPr="00466E14">
              <w:rPr>
                <w:color w:val="00000A"/>
                <w:sz w:val="20"/>
                <w:szCs w:val="20"/>
              </w:rPr>
              <w:t xml:space="preserve">preços, </w:t>
            </w:r>
            <w:r w:rsidR="005F1123" w:rsidRPr="00466E14">
              <w:rPr>
                <w:color w:val="000000"/>
                <w:sz w:val="20"/>
                <w:szCs w:val="20"/>
              </w:rPr>
              <w:t>com fundamento no art. 22 da lei 8.666/</w:t>
            </w:r>
            <w:r w:rsidR="00B46604" w:rsidRPr="00466E14">
              <w:rPr>
                <w:color w:val="000000"/>
                <w:sz w:val="20"/>
                <w:szCs w:val="20"/>
              </w:rPr>
              <w:t>93,</w:t>
            </w:r>
            <w:r w:rsidR="00B46604" w:rsidRPr="00466E14">
              <w:rPr>
                <w:sz w:val="20"/>
                <w:szCs w:val="20"/>
              </w:rPr>
              <w:t xml:space="preserve"> sob</w:t>
            </w:r>
            <w:r w:rsidR="005F1123" w:rsidRPr="00466E14">
              <w:rPr>
                <w:sz w:val="20"/>
                <w:szCs w:val="20"/>
              </w:rPr>
              <w:t xml:space="preserve"> regime d</w:t>
            </w:r>
            <w:r w:rsidRPr="00466E14">
              <w:rPr>
                <w:sz w:val="20"/>
                <w:szCs w:val="20"/>
              </w:rPr>
              <w:t>e empreitada por preço unitário, tendo em vista que a manutenção e correções rotineiras para que a via seja mantida transitável p</w:t>
            </w:r>
            <w:r>
              <w:rPr>
                <w:sz w:val="20"/>
                <w:szCs w:val="20"/>
              </w:rPr>
              <w:t>ela comunidade, tem um elevado custo para municipalidade.</w:t>
            </w:r>
          </w:p>
          <w:p w:rsidR="00F77521" w:rsidRPr="00664390" w:rsidRDefault="00F77521" w:rsidP="005F1123">
            <w:pPr>
              <w:autoSpaceDE w:val="0"/>
              <w:autoSpaceDN w:val="0"/>
              <w:adjustRightInd w:val="0"/>
              <w:rPr>
                <w:color w:val="FF0000"/>
              </w:rPr>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2A4618" w:rsidP="001677B5">
            <w:pPr>
              <w:jc w:val="both"/>
              <w:rPr>
                <w:sz w:val="20"/>
                <w:szCs w:val="20"/>
              </w:rPr>
            </w:pPr>
            <w:r w:rsidRPr="001677B5">
              <w:rPr>
                <w:sz w:val="20"/>
                <w:szCs w:val="20"/>
              </w:rPr>
              <w:t xml:space="preserve">Com a execução da obra pretende-se </w:t>
            </w:r>
            <w:r w:rsidR="002D0049" w:rsidRPr="001677B5">
              <w:rPr>
                <w:sz w:val="20"/>
                <w:szCs w:val="20"/>
              </w:rPr>
              <w:t>atender de forma significativa e eficiente a comunidade e seu entorno, proporcionando qualidade de vida, bem como, melhorar a trafegabilidade da via</w:t>
            </w:r>
            <w:r w:rsidR="001677B5" w:rsidRPr="001677B5">
              <w:rPr>
                <w:sz w:val="20"/>
                <w:szCs w:val="20"/>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433D6C" w:rsidRDefault="00433D6C" w:rsidP="00B965F7"/>
    <w:p w:rsidR="005F1123" w:rsidRDefault="005F1123" w:rsidP="005F1123">
      <w:pPr>
        <w:jc w:val="center"/>
      </w:pPr>
      <w:r w:rsidRPr="008800AF">
        <w:t xml:space="preserve">Venda Nova do Imigrante, </w:t>
      </w:r>
      <w:r w:rsidR="008800AF" w:rsidRPr="008800AF">
        <w:t>16</w:t>
      </w:r>
      <w:r w:rsidRPr="008800AF">
        <w:t xml:space="preserve"> de </w:t>
      </w:r>
      <w:r w:rsidR="008800AF" w:rsidRPr="008800AF">
        <w:t xml:space="preserve">setembro </w:t>
      </w:r>
      <w:r w:rsidRPr="008800AF">
        <w:t>de 2021</w:t>
      </w:r>
    </w:p>
    <w:p w:rsidR="005F1123" w:rsidRDefault="005F1123" w:rsidP="005F1123">
      <w:pPr>
        <w:jc w:val="center"/>
      </w:pPr>
    </w:p>
    <w:p w:rsidR="005F1123" w:rsidRDefault="005F1123" w:rsidP="005F1123">
      <w:pPr>
        <w:jc w:val="center"/>
      </w:pPr>
      <w:r>
        <w:t>_____________________________________</w:t>
      </w:r>
    </w:p>
    <w:p w:rsidR="006B767B" w:rsidRPr="00F77521" w:rsidRDefault="00094152" w:rsidP="005F1123">
      <w:pPr>
        <w:jc w:val="center"/>
      </w:pPr>
      <w:r>
        <w:t>SECRETARIA MUNC</w:t>
      </w:r>
      <w:r w:rsidR="005F1123">
        <w:t xml:space="preserve">IPAL DE </w:t>
      </w:r>
      <w:r w:rsidR="008121EA">
        <w:t>FINANÇAS</w:t>
      </w:r>
    </w:p>
    <w:sectPr w:rsidR="006B767B" w:rsidRPr="00F77521"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27" w:rsidRDefault="00E14627" w:rsidP="007749BF">
      <w:pPr>
        <w:spacing w:after="0" w:line="240" w:lineRule="auto"/>
      </w:pPr>
      <w:r>
        <w:separator/>
      </w:r>
    </w:p>
  </w:endnote>
  <w:endnote w:type="continuationSeparator" w:id="0">
    <w:p w:rsidR="00E14627" w:rsidRDefault="00E14627"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5D525F">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5D525F">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27" w:rsidRDefault="00E14627" w:rsidP="007749BF">
      <w:pPr>
        <w:spacing w:after="0" w:line="240" w:lineRule="auto"/>
      </w:pPr>
      <w:r>
        <w:separator/>
      </w:r>
    </w:p>
  </w:footnote>
  <w:footnote w:type="continuationSeparator" w:id="0">
    <w:p w:rsidR="00E14627" w:rsidRDefault="00E14627"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84068"/>
    <w:rsid w:val="00094152"/>
    <w:rsid w:val="000A1BAF"/>
    <w:rsid w:val="000E4AE9"/>
    <w:rsid w:val="000F5B8A"/>
    <w:rsid w:val="001074D4"/>
    <w:rsid w:val="00137BEE"/>
    <w:rsid w:val="00137CA2"/>
    <w:rsid w:val="0015332C"/>
    <w:rsid w:val="00162BD5"/>
    <w:rsid w:val="001677B5"/>
    <w:rsid w:val="00170108"/>
    <w:rsid w:val="00171DD7"/>
    <w:rsid w:val="00191E1D"/>
    <w:rsid w:val="001A6361"/>
    <w:rsid w:val="001B6C81"/>
    <w:rsid w:val="001C09B3"/>
    <w:rsid w:val="001D14D8"/>
    <w:rsid w:val="001D708D"/>
    <w:rsid w:val="001D7967"/>
    <w:rsid w:val="001F7DF9"/>
    <w:rsid w:val="002067EC"/>
    <w:rsid w:val="00220B88"/>
    <w:rsid w:val="00221D36"/>
    <w:rsid w:val="002302F1"/>
    <w:rsid w:val="00231060"/>
    <w:rsid w:val="002436D4"/>
    <w:rsid w:val="00257BC8"/>
    <w:rsid w:val="00265C5F"/>
    <w:rsid w:val="0027763E"/>
    <w:rsid w:val="0028242D"/>
    <w:rsid w:val="00295F36"/>
    <w:rsid w:val="002A4618"/>
    <w:rsid w:val="002B31AB"/>
    <w:rsid w:val="002D0049"/>
    <w:rsid w:val="002E5423"/>
    <w:rsid w:val="002E6F5E"/>
    <w:rsid w:val="002F1F25"/>
    <w:rsid w:val="00307AF4"/>
    <w:rsid w:val="003271EE"/>
    <w:rsid w:val="003330C7"/>
    <w:rsid w:val="00346298"/>
    <w:rsid w:val="00350651"/>
    <w:rsid w:val="0035235D"/>
    <w:rsid w:val="00356563"/>
    <w:rsid w:val="00361628"/>
    <w:rsid w:val="00373E7D"/>
    <w:rsid w:val="0037726B"/>
    <w:rsid w:val="00380DEC"/>
    <w:rsid w:val="00390B41"/>
    <w:rsid w:val="003918B1"/>
    <w:rsid w:val="0039577B"/>
    <w:rsid w:val="003A1D3F"/>
    <w:rsid w:val="003B6A3A"/>
    <w:rsid w:val="003C2D0E"/>
    <w:rsid w:val="003C6959"/>
    <w:rsid w:val="003E1B57"/>
    <w:rsid w:val="003F26BD"/>
    <w:rsid w:val="003F3873"/>
    <w:rsid w:val="00433D6C"/>
    <w:rsid w:val="00435627"/>
    <w:rsid w:val="00455B2F"/>
    <w:rsid w:val="00466E14"/>
    <w:rsid w:val="00471571"/>
    <w:rsid w:val="00473C8F"/>
    <w:rsid w:val="00493032"/>
    <w:rsid w:val="00495FB3"/>
    <w:rsid w:val="004A25A1"/>
    <w:rsid w:val="004A6025"/>
    <w:rsid w:val="004B0790"/>
    <w:rsid w:val="004B4095"/>
    <w:rsid w:val="004B57FE"/>
    <w:rsid w:val="004C5F8F"/>
    <w:rsid w:val="004C686C"/>
    <w:rsid w:val="004C6CCA"/>
    <w:rsid w:val="004D0191"/>
    <w:rsid w:val="004D4D88"/>
    <w:rsid w:val="004E66EA"/>
    <w:rsid w:val="00507B3C"/>
    <w:rsid w:val="00514E09"/>
    <w:rsid w:val="005162F1"/>
    <w:rsid w:val="005201FD"/>
    <w:rsid w:val="0053462A"/>
    <w:rsid w:val="005375C7"/>
    <w:rsid w:val="00551D69"/>
    <w:rsid w:val="00561F1D"/>
    <w:rsid w:val="005B3C21"/>
    <w:rsid w:val="005D0608"/>
    <w:rsid w:val="005D28E8"/>
    <w:rsid w:val="005D525F"/>
    <w:rsid w:val="005D7797"/>
    <w:rsid w:val="005E44ED"/>
    <w:rsid w:val="005F1123"/>
    <w:rsid w:val="005F17F4"/>
    <w:rsid w:val="006007B6"/>
    <w:rsid w:val="006018CA"/>
    <w:rsid w:val="0062112B"/>
    <w:rsid w:val="00621244"/>
    <w:rsid w:val="00623BFC"/>
    <w:rsid w:val="006244C6"/>
    <w:rsid w:val="00625E7B"/>
    <w:rsid w:val="006341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4024D"/>
    <w:rsid w:val="00740C45"/>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21EA"/>
    <w:rsid w:val="00816869"/>
    <w:rsid w:val="00817942"/>
    <w:rsid w:val="00820502"/>
    <w:rsid w:val="00820C6C"/>
    <w:rsid w:val="008252C9"/>
    <w:rsid w:val="00831BA2"/>
    <w:rsid w:val="00832B4F"/>
    <w:rsid w:val="00834529"/>
    <w:rsid w:val="008366B3"/>
    <w:rsid w:val="00856979"/>
    <w:rsid w:val="00867234"/>
    <w:rsid w:val="008737A4"/>
    <w:rsid w:val="0087720A"/>
    <w:rsid w:val="008800AF"/>
    <w:rsid w:val="00880984"/>
    <w:rsid w:val="00881943"/>
    <w:rsid w:val="00881CD5"/>
    <w:rsid w:val="00886FF2"/>
    <w:rsid w:val="00890B63"/>
    <w:rsid w:val="008952DC"/>
    <w:rsid w:val="008A00A0"/>
    <w:rsid w:val="008A4EC4"/>
    <w:rsid w:val="008B68FE"/>
    <w:rsid w:val="008C422F"/>
    <w:rsid w:val="008C6922"/>
    <w:rsid w:val="008D6944"/>
    <w:rsid w:val="008E6F53"/>
    <w:rsid w:val="008F09B4"/>
    <w:rsid w:val="008F6CC7"/>
    <w:rsid w:val="00900AFB"/>
    <w:rsid w:val="0090208C"/>
    <w:rsid w:val="0090547D"/>
    <w:rsid w:val="009340AA"/>
    <w:rsid w:val="00955BA0"/>
    <w:rsid w:val="00956C07"/>
    <w:rsid w:val="00970B53"/>
    <w:rsid w:val="0097655C"/>
    <w:rsid w:val="0098365A"/>
    <w:rsid w:val="00984875"/>
    <w:rsid w:val="00990C19"/>
    <w:rsid w:val="009B6A8F"/>
    <w:rsid w:val="009B7B55"/>
    <w:rsid w:val="009B7CF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93A0A"/>
    <w:rsid w:val="00AA72AB"/>
    <w:rsid w:val="00AB3BA2"/>
    <w:rsid w:val="00AB7C99"/>
    <w:rsid w:val="00AD272D"/>
    <w:rsid w:val="00AD3333"/>
    <w:rsid w:val="00AF2920"/>
    <w:rsid w:val="00AF6A61"/>
    <w:rsid w:val="00B1507F"/>
    <w:rsid w:val="00B25A14"/>
    <w:rsid w:val="00B46604"/>
    <w:rsid w:val="00B478C3"/>
    <w:rsid w:val="00B47CAE"/>
    <w:rsid w:val="00B50975"/>
    <w:rsid w:val="00B70F15"/>
    <w:rsid w:val="00B7331F"/>
    <w:rsid w:val="00B754EA"/>
    <w:rsid w:val="00B84FA5"/>
    <w:rsid w:val="00B86062"/>
    <w:rsid w:val="00B965F7"/>
    <w:rsid w:val="00BB5E60"/>
    <w:rsid w:val="00BC33A4"/>
    <w:rsid w:val="00BC49EF"/>
    <w:rsid w:val="00BD05A1"/>
    <w:rsid w:val="00BD6BE5"/>
    <w:rsid w:val="00C00BBA"/>
    <w:rsid w:val="00C07AB8"/>
    <w:rsid w:val="00C10655"/>
    <w:rsid w:val="00C16B30"/>
    <w:rsid w:val="00C253E6"/>
    <w:rsid w:val="00C30D16"/>
    <w:rsid w:val="00C314C9"/>
    <w:rsid w:val="00C3556B"/>
    <w:rsid w:val="00C3591B"/>
    <w:rsid w:val="00C366B0"/>
    <w:rsid w:val="00C46394"/>
    <w:rsid w:val="00C50CC1"/>
    <w:rsid w:val="00C57F01"/>
    <w:rsid w:val="00C77ADB"/>
    <w:rsid w:val="00C83ADA"/>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14627"/>
    <w:rsid w:val="00E35955"/>
    <w:rsid w:val="00E61EFA"/>
    <w:rsid w:val="00E65297"/>
    <w:rsid w:val="00E820FB"/>
    <w:rsid w:val="00E92968"/>
    <w:rsid w:val="00EA65F9"/>
    <w:rsid w:val="00EB0284"/>
    <w:rsid w:val="00EB3032"/>
    <w:rsid w:val="00EC3200"/>
    <w:rsid w:val="00ED0830"/>
    <w:rsid w:val="00EF4BE1"/>
    <w:rsid w:val="00F026F8"/>
    <w:rsid w:val="00F0600E"/>
    <w:rsid w:val="00F17FAA"/>
    <w:rsid w:val="00F27228"/>
    <w:rsid w:val="00F42747"/>
    <w:rsid w:val="00F42CE5"/>
    <w:rsid w:val="00F42D32"/>
    <w:rsid w:val="00F516DE"/>
    <w:rsid w:val="00F53EFF"/>
    <w:rsid w:val="00F63F52"/>
    <w:rsid w:val="00F77521"/>
    <w:rsid w:val="00F83A06"/>
    <w:rsid w:val="00F8668A"/>
    <w:rsid w:val="00F913F2"/>
    <w:rsid w:val="00F943BE"/>
    <w:rsid w:val="00FA0A2E"/>
    <w:rsid w:val="00FB3786"/>
    <w:rsid w:val="00FC74D2"/>
    <w:rsid w:val="00FD413F"/>
    <w:rsid w:val="00FD45AD"/>
    <w:rsid w:val="00FD540E"/>
    <w:rsid w:val="00FE1A6D"/>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AB9F-B092-4AE0-993B-2C99E310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2021-09-17T15:48:00Z</cp:lastPrinted>
  <dcterms:created xsi:type="dcterms:W3CDTF">2021-09-23T18:10:00Z</dcterms:created>
  <dcterms:modified xsi:type="dcterms:W3CDTF">2021-09-23T18:10:00Z</dcterms:modified>
</cp:coreProperties>
</file>