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FEIRA DOS MUNICÍPIOS DO ESPÍRITO SANTO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PARA PARTICIPAÇÃO - VENDA NOVA DO IMIGRANTE/ES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13.0" w:type="dxa"/>
        <w:jc w:val="left"/>
        <w:tblInd w:w="0.0" w:type="dxa"/>
        <w:tblLayout w:type="fixed"/>
        <w:tblLook w:val="0000"/>
      </w:tblPr>
      <w:tblGrid>
        <w:gridCol w:w="5644"/>
        <w:gridCol w:w="1750"/>
        <w:gridCol w:w="195"/>
        <w:gridCol w:w="2335"/>
        <w:gridCol w:w="389"/>
        <w:gridCol w:w="1361"/>
        <w:gridCol w:w="2339"/>
        <w:tblGridChange w:id="0">
          <w:tblGrid>
            <w:gridCol w:w="5644"/>
            <w:gridCol w:w="1750"/>
            <w:gridCol w:w="195"/>
            <w:gridCol w:w="2335"/>
            <w:gridCol w:w="389"/>
            <w:gridCol w:w="1361"/>
            <w:gridCol w:w="2339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37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Dados do Empreendimento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370"/>
              </w:tabs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Razão social: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2370"/>
              </w:tabs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Nome Fantasia ou Nome da Propriedade: </w:t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Tipo do Documento de Identificação do Empreendimento: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  ) CNPJ  (  ) Carteira de Artesão (  ) Insc. Est. Produtor Rural  (  ) DAP  (  ) RGP  (  ) NIRF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Nº do Documento do Empreendimento: </w:t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925.0" w:type="dxa"/>
              <w:jc w:val="left"/>
              <w:tblInd w:w="52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925"/>
              <w:tblGridChange w:id="0">
                <w:tblGrid>
                  <w:gridCol w:w="5925"/>
                </w:tblGrid>
              </w:tblGridChange>
            </w:tblGrid>
            <w:tr>
              <w:trPr>
                <w:cantSplit w:val="0"/>
                <w:trHeight w:val="3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spacing w:after="0" w:line="276" w:lineRule="auto"/>
              <w:jc w:val="right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 artesão, informar data de validade da carteira: _____/_____/_________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60" w:line="240" w:lineRule="auto"/>
              <w:jc w:val="both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Faturamento ANUAL do Empreendimento: </w:t>
            </w:r>
          </w:p>
          <w:p w:rsidR="00000000" w:rsidDel="00000000" w:rsidP="00000000" w:rsidRDefault="00000000" w:rsidRPr="00000000" w14:paraId="00000026">
            <w:pPr>
              <w:spacing w:after="60" w:line="240" w:lineRule="auto"/>
              <w:jc w:val="both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    ) MEI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(Micro Empreendedor Individual)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até R$ 81.000,00   |  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   ) ME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(Micro Empresa)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até R$ 360.000,00  |   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   ) EPP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(Empresa de Pequeno Porte)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de R$ 360.000,00 a  R$ 4.800.000,00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Bairro: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UF: 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CEP: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Telefone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E-mail: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N.º de empregados: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Data de Abertura do Empreendimento: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do(a) Responsável Legal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Nome do responsável legal: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Dt. Nasc.: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CPF: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Tipo de Vínculo:   (   ) Proprietário/Sócio   (   ) Representante legal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Bairro: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UF: 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CEP: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Telefone celular para responder a pesquisa de avaliação da FEIRA: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E-mail para responder a pesquisa de avaliação da FEIRA: </w: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INSCRIÇÕES</w:t>
      </w:r>
      <w:r w:rsidDel="00000000" w:rsidR="00000000" w:rsidRPr="00000000">
        <w:rPr>
          <w:sz w:val="28"/>
          <w:szCs w:val="28"/>
          <w:rtl w:val="0"/>
        </w:rPr>
        <w:t xml:space="preserve"> ATÉ DIA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25 DE ABRIL DE 2022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ENVIAR O FORMULÁRIO PREENCHIDO</w:t>
      </w:r>
      <w:r w:rsidDel="00000000" w:rsidR="00000000" w:rsidRPr="00000000">
        <w:rPr>
          <w:sz w:val="28"/>
          <w:szCs w:val="28"/>
          <w:rtl w:val="0"/>
        </w:rPr>
        <w:t xml:space="preserve"> PARA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turismo@vendanova.es.gov.br</w:t>
        </w:r>
      </w:hyperlink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JUNTAMENTE COM A LISTA DOS PRODUTOS QUE SE PRETENDE COMERCIALIZAR, COM FOTOS DOS MESMOS.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Dúvidas: </w:t>
      </w:r>
      <w:r w:rsidDel="00000000" w:rsidR="00000000" w:rsidRPr="00000000">
        <w:rPr>
          <w:b w:val="1"/>
          <w:sz w:val="24"/>
          <w:szCs w:val="24"/>
          <w:rtl w:val="0"/>
        </w:rPr>
        <w:t xml:space="preserve">(28) 99956-4826</w:t>
      </w:r>
      <w:r w:rsidDel="00000000" w:rsidR="00000000" w:rsidRPr="00000000">
        <w:rPr>
          <w:sz w:val="24"/>
          <w:szCs w:val="24"/>
          <w:rtl w:val="0"/>
        </w:rPr>
        <w:t xml:space="preserve"> - Secretaria Municipal de Turismo, Cultura e Artesanato de Venda Nova do Imigrante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993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CA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1" w:customStyle="1">
    <w:name w:val="Tabela com grade1"/>
    <w:basedOn w:val="Tabelanormal"/>
    <w:next w:val="Tabelacomgrade"/>
    <w:uiPriority w:val="59"/>
    <w:rsid w:val="002D6CA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D6CA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23475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urismo@vendanova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UmiYBfF8kSd6xYznEGE5gtBCg==">AMUW2mUqyucaxgK4QMwQvUI67jRGzlWQvr0i1umo4reLrM1lvgT2kZ5iS6GPCVrFYt3vGI0Py1StnqQnnDScfjaO/o2TXOMzdIUyRr2gklvqSPHkH2Kw901DVVFUG/gr4zuvwlYn5fEH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2022-04-18T14:29:00Z</dcterms:created>
  <dc:creator>Paulo dos Santos Barbosa</dc:creator>
</cp:coreProperties>
</file>